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052" w:rsidRDefault="00824D8F" w:rsidP="00B07616">
      <w:pPr>
        <w:pStyle w:val="a4"/>
        <w:ind w:left="2127"/>
        <w:jc w:val="left"/>
        <w:rPr>
          <w:rFonts w:ascii="Times New Roman" w:hAnsi="Times New Roman" w:cs="Times New Roman"/>
          <w:color w:val="000000" w:themeColor="text1"/>
        </w:rPr>
      </w:pPr>
      <w:r w:rsidRPr="00B07616">
        <w:rPr>
          <w:rFonts w:ascii="Times New Roman" w:hAnsi="Times New Roman" w:cs="Times New Roman"/>
          <w:color w:val="000000" w:themeColor="text1"/>
        </w:rPr>
        <w:t>О</w:t>
      </w:r>
      <w:r w:rsidRPr="00B07616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B07616">
        <w:rPr>
          <w:rFonts w:ascii="Times New Roman" w:hAnsi="Times New Roman" w:cs="Times New Roman"/>
          <w:color w:val="000000" w:themeColor="text1"/>
        </w:rPr>
        <w:t>специальных</w:t>
      </w:r>
      <w:r w:rsidRPr="00B07616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B07616">
        <w:rPr>
          <w:rFonts w:ascii="Times New Roman" w:hAnsi="Times New Roman" w:cs="Times New Roman"/>
          <w:color w:val="000000" w:themeColor="text1"/>
        </w:rPr>
        <w:t>условиях</w:t>
      </w:r>
      <w:r w:rsidRPr="00B0761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B07616">
        <w:rPr>
          <w:rFonts w:ascii="Times New Roman" w:hAnsi="Times New Roman" w:cs="Times New Roman"/>
          <w:color w:val="000000" w:themeColor="text1"/>
        </w:rPr>
        <w:t>питания</w:t>
      </w:r>
    </w:p>
    <w:p w:rsidR="008A5EFF" w:rsidRPr="00B07616" w:rsidRDefault="008A5EFF" w:rsidP="00B07616">
      <w:pPr>
        <w:pStyle w:val="a4"/>
        <w:ind w:left="2127"/>
        <w:jc w:val="left"/>
        <w:rPr>
          <w:rFonts w:ascii="Times New Roman" w:hAnsi="Times New Roman" w:cs="Times New Roman"/>
          <w:color w:val="000000" w:themeColor="text1"/>
        </w:rPr>
      </w:pPr>
    </w:p>
    <w:p w:rsidR="008A5EFF" w:rsidRDefault="008A5EFF" w:rsidP="008A5EFF">
      <w:pPr>
        <w:tabs>
          <w:tab w:val="left" w:pos="822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824D8F" w:rsidRPr="008A5EFF">
        <w:rPr>
          <w:sz w:val="24"/>
          <w:szCs w:val="24"/>
        </w:rPr>
        <w:t>В</w:t>
      </w:r>
      <w:r w:rsidR="00824D8F" w:rsidRPr="008A5EFF">
        <w:rPr>
          <w:spacing w:val="49"/>
          <w:sz w:val="24"/>
          <w:szCs w:val="24"/>
        </w:rPr>
        <w:t xml:space="preserve"> </w:t>
      </w:r>
      <w:r w:rsidR="00226127" w:rsidRPr="008A5EFF">
        <w:rPr>
          <w:sz w:val="24"/>
          <w:szCs w:val="24"/>
        </w:rPr>
        <w:t>Прогимназии</w:t>
      </w:r>
      <w:r w:rsidR="00824D8F" w:rsidRPr="008A5EFF">
        <w:rPr>
          <w:spacing w:val="49"/>
          <w:sz w:val="24"/>
          <w:szCs w:val="24"/>
        </w:rPr>
        <w:t xml:space="preserve"> </w:t>
      </w:r>
      <w:r w:rsidR="00824D8F" w:rsidRPr="008A5EFF">
        <w:rPr>
          <w:sz w:val="24"/>
          <w:szCs w:val="24"/>
        </w:rPr>
        <w:t>созданы</w:t>
      </w:r>
      <w:r w:rsidR="00824D8F" w:rsidRPr="008A5EFF">
        <w:rPr>
          <w:spacing w:val="53"/>
          <w:sz w:val="24"/>
          <w:szCs w:val="24"/>
        </w:rPr>
        <w:t xml:space="preserve"> </w:t>
      </w:r>
      <w:r w:rsidR="00824D8F" w:rsidRPr="008A5EFF">
        <w:rPr>
          <w:sz w:val="24"/>
          <w:szCs w:val="24"/>
        </w:rPr>
        <w:t>условия</w:t>
      </w:r>
      <w:r w:rsidR="00824D8F" w:rsidRPr="008A5EFF">
        <w:rPr>
          <w:spacing w:val="51"/>
          <w:sz w:val="24"/>
          <w:szCs w:val="24"/>
        </w:rPr>
        <w:t xml:space="preserve"> </w:t>
      </w:r>
      <w:r w:rsidR="00824D8F" w:rsidRPr="008A5EFF">
        <w:rPr>
          <w:sz w:val="24"/>
          <w:szCs w:val="24"/>
        </w:rPr>
        <w:t>для</w:t>
      </w:r>
      <w:r w:rsidR="00824D8F" w:rsidRPr="008A5EFF">
        <w:rPr>
          <w:spacing w:val="51"/>
          <w:sz w:val="24"/>
          <w:szCs w:val="24"/>
        </w:rPr>
        <w:t xml:space="preserve"> </w:t>
      </w:r>
      <w:r w:rsidR="00824D8F" w:rsidRPr="008A5EFF">
        <w:rPr>
          <w:sz w:val="24"/>
          <w:szCs w:val="24"/>
        </w:rPr>
        <w:t>организации</w:t>
      </w:r>
      <w:r w:rsidR="00824D8F" w:rsidRPr="008A5EFF">
        <w:rPr>
          <w:spacing w:val="52"/>
          <w:sz w:val="24"/>
          <w:szCs w:val="24"/>
        </w:rPr>
        <w:t xml:space="preserve"> </w:t>
      </w:r>
      <w:r w:rsidR="00824D8F" w:rsidRPr="008A5EFF">
        <w:rPr>
          <w:sz w:val="24"/>
          <w:szCs w:val="24"/>
        </w:rPr>
        <w:t>горячего</w:t>
      </w:r>
      <w:r w:rsidR="00824D8F" w:rsidRPr="008A5EFF">
        <w:rPr>
          <w:spacing w:val="51"/>
          <w:sz w:val="24"/>
          <w:szCs w:val="24"/>
        </w:rPr>
        <w:t xml:space="preserve"> </w:t>
      </w:r>
      <w:proofErr w:type="gramStart"/>
      <w:r w:rsidR="00824D8F" w:rsidRPr="008A5EFF">
        <w:rPr>
          <w:sz w:val="24"/>
          <w:szCs w:val="24"/>
        </w:rPr>
        <w:t>питания</w:t>
      </w:r>
      <w:r w:rsidRPr="008A5EFF">
        <w:rPr>
          <w:sz w:val="24"/>
          <w:szCs w:val="24"/>
        </w:rPr>
        <w:t xml:space="preserve"> </w:t>
      </w:r>
      <w:r w:rsidR="00824D8F" w:rsidRPr="008A5EFF">
        <w:rPr>
          <w:sz w:val="24"/>
          <w:szCs w:val="24"/>
        </w:rPr>
        <w:t xml:space="preserve"> </w:t>
      </w:r>
      <w:r w:rsidRPr="008A5EFF">
        <w:rPr>
          <w:sz w:val="24"/>
          <w:szCs w:val="24"/>
        </w:rPr>
        <w:t>всех</w:t>
      </w:r>
      <w:proofErr w:type="gramEnd"/>
      <w:r w:rsidRPr="008A5EFF">
        <w:rPr>
          <w:sz w:val="24"/>
          <w:szCs w:val="24"/>
        </w:rPr>
        <w:t xml:space="preserve"> обучающихся</w:t>
      </w:r>
      <w:r w:rsidR="00824D8F" w:rsidRPr="008A5EFF">
        <w:rPr>
          <w:sz w:val="24"/>
          <w:szCs w:val="24"/>
        </w:rPr>
        <w:t>.</w:t>
      </w:r>
      <w:r w:rsidRPr="008A5EFF">
        <w:rPr>
          <w:sz w:val="24"/>
          <w:szCs w:val="24"/>
        </w:rPr>
        <w:t xml:space="preserve"> </w:t>
      </w:r>
    </w:p>
    <w:p w:rsidR="008A5EFF" w:rsidRPr="008A5EFF" w:rsidRDefault="008A5EFF" w:rsidP="008A5EFF">
      <w:pPr>
        <w:tabs>
          <w:tab w:val="left" w:pos="822"/>
        </w:tabs>
        <w:rPr>
          <w:sz w:val="24"/>
          <w:szCs w:val="24"/>
        </w:rPr>
      </w:pPr>
    </w:p>
    <w:p w:rsidR="008A5EFF" w:rsidRDefault="008A5EFF" w:rsidP="008A5EFF">
      <w:pPr>
        <w:tabs>
          <w:tab w:val="left" w:pos="822"/>
        </w:tabs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ab/>
      </w:r>
      <w:r w:rsidRPr="008A5EFF">
        <w:rPr>
          <w:sz w:val="24"/>
          <w:szCs w:val="24"/>
        </w:rPr>
        <w:t>Д</w:t>
      </w:r>
      <w:r w:rsidRPr="008A5EFF">
        <w:rPr>
          <w:sz w:val="24"/>
          <w:szCs w:val="24"/>
        </w:rPr>
        <w:t>ля льготных</w:t>
      </w:r>
      <w:r w:rsidRPr="008A5EFF">
        <w:rPr>
          <w:spacing w:val="1"/>
          <w:sz w:val="24"/>
          <w:szCs w:val="24"/>
        </w:rPr>
        <w:t xml:space="preserve"> </w:t>
      </w:r>
      <w:r w:rsidRPr="008A5EFF">
        <w:rPr>
          <w:sz w:val="24"/>
          <w:szCs w:val="24"/>
        </w:rPr>
        <w:t>категорий</w:t>
      </w:r>
      <w:r w:rsidRPr="008A5EFF">
        <w:rPr>
          <w:spacing w:val="1"/>
          <w:sz w:val="24"/>
          <w:szCs w:val="24"/>
        </w:rPr>
        <w:t xml:space="preserve"> </w:t>
      </w:r>
      <w:r w:rsidRPr="008A5EFF">
        <w:rPr>
          <w:sz w:val="24"/>
          <w:szCs w:val="24"/>
        </w:rPr>
        <w:t>учащихся</w:t>
      </w:r>
      <w:r w:rsidRPr="008A5EFF">
        <w:rPr>
          <w:spacing w:val="1"/>
          <w:sz w:val="24"/>
          <w:szCs w:val="24"/>
        </w:rPr>
        <w:t xml:space="preserve"> </w:t>
      </w:r>
      <w:r w:rsidRPr="008A5EFF">
        <w:rPr>
          <w:sz w:val="24"/>
          <w:szCs w:val="24"/>
        </w:rPr>
        <w:t>о</w:t>
      </w:r>
      <w:r w:rsidRPr="008A5EFF">
        <w:rPr>
          <w:sz w:val="24"/>
          <w:szCs w:val="24"/>
        </w:rPr>
        <w:t xml:space="preserve">рганизовано питание </w:t>
      </w:r>
      <w:r w:rsidRPr="008A5EFF">
        <w:rPr>
          <w:color w:val="000000" w:themeColor="text1"/>
          <w:sz w:val="24"/>
          <w:szCs w:val="24"/>
        </w:rPr>
        <w:t>на основании</w:t>
      </w:r>
      <w:r>
        <w:rPr>
          <w:color w:val="000000" w:themeColor="text1"/>
          <w:sz w:val="24"/>
          <w:szCs w:val="24"/>
        </w:rPr>
        <w:t>:</w:t>
      </w:r>
      <w:r w:rsidRPr="008A5EFF">
        <w:rPr>
          <w:color w:val="000000" w:themeColor="text1"/>
          <w:sz w:val="24"/>
          <w:szCs w:val="24"/>
        </w:rPr>
        <w:t xml:space="preserve"> </w:t>
      </w:r>
    </w:p>
    <w:p w:rsidR="008A5EFF" w:rsidRDefault="008A5EFF" w:rsidP="008A5EFF">
      <w:pPr>
        <w:tabs>
          <w:tab w:val="left" w:pos="822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</w:t>
      </w:r>
      <w:r w:rsidRPr="008A5EFF">
        <w:rPr>
          <w:color w:val="000000" w:themeColor="text1"/>
          <w:sz w:val="24"/>
          <w:szCs w:val="24"/>
        </w:rPr>
        <w:t>д</w:t>
      </w:r>
      <w:r w:rsidRPr="008A5EFF">
        <w:rPr>
          <w:color w:val="000000" w:themeColor="text1"/>
          <w:sz w:val="24"/>
          <w:szCs w:val="24"/>
        </w:rPr>
        <w:t>ействую</w:t>
      </w:r>
      <w:r w:rsidRPr="008A5EFF">
        <w:rPr>
          <w:color w:val="000000" w:themeColor="text1"/>
          <w:sz w:val="24"/>
          <w:szCs w:val="24"/>
        </w:rPr>
        <w:t>щих</w:t>
      </w:r>
      <w:r w:rsidRPr="008A5EFF">
        <w:rPr>
          <w:color w:val="000000" w:themeColor="text1"/>
          <w:spacing w:val="-4"/>
          <w:sz w:val="24"/>
          <w:szCs w:val="24"/>
        </w:rPr>
        <w:t xml:space="preserve"> </w:t>
      </w:r>
      <w:r w:rsidRPr="008A5EFF">
        <w:rPr>
          <w:color w:val="000000" w:themeColor="text1"/>
          <w:sz w:val="24"/>
          <w:szCs w:val="24"/>
        </w:rPr>
        <w:t>нормативные</w:t>
      </w:r>
      <w:r w:rsidRPr="008A5EFF">
        <w:rPr>
          <w:color w:val="000000" w:themeColor="text1"/>
          <w:spacing w:val="-4"/>
          <w:sz w:val="24"/>
          <w:szCs w:val="24"/>
        </w:rPr>
        <w:t xml:space="preserve"> </w:t>
      </w:r>
      <w:r w:rsidRPr="008A5EFF">
        <w:rPr>
          <w:color w:val="000000" w:themeColor="text1"/>
          <w:sz w:val="24"/>
          <w:szCs w:val="24"/>
        </w:rPr>
        <w:t>документ</w:t>
      </w:r>
      <w:r w:rsidRPr="008A5EFF">
        <w:rPr>
          <w:color w:val="000000" w:themeColor="text1"/>
          <w:sz w:val="24"/>
          <w:szCs w:val="24"/>
        </w:rPr>
        <w:t xml:space="preserve">ов, размещенных  на </w:t>
      </w:r>
      <w:r w:rsidRPr="008A5EFF">
        <w:rPr>
          <w:color w:val="000000" w:themeColor="text1"/>
          <w:sz w:val="24"/>
          <w:szCs w:val="24"/>
        </w:rPr>
        <w:t xml:space="preserve">сайте Прогимназии </w:t>
      </w:r>
      <w:r w:rsidRPr="008A5EFF">
        <w:rPr>
          <w:color w:val="000000" w:themeColor="text1"/>
          <w:spacing w:val="1"/>
          <w:sz w:val="24"/>
          <w:szCs w:val="24"/>
        </w:rPr>
        <w:t xml:space="preserve">в электроном </w:t>
      </w:r>
      <w:r>
        <w:rPr>
          <w:color w:val="000000" w:themeColor="text1"/>
          <w:spacing w:val="1"/>
          <w:sz w:val="24"/>
          <w:szCs w:val="24"/>
        </w:rPr>
        <w:t xml:space="preserve">образовании Республики Татарстан </w:t>
      </w:r>
      <w:r w:rsidRPr="008A5EFF">
        <w:rPr>
          <w:color w:val="000000" w:themeColor="text1"/>
          <w:spacing w:val="1"/>
          <w:sz w:val="24"/>
          <w:szCs w:val="24"/>
        </w:rPr>
        <w:t>(</w:t>
      </w:r>
      <w:hyperlink r:id="rId5" w:history="1">
        <w:r w:rsidRPr="00525F78">
          <w:rPr>
            <w:rStyle w:val="a6"/>
            <w:spacing w:val="1"/>
            <w:sz w:val="24"/>
            <w:szCs w:val="24"/>
          </w:rPr>
          <w:t>https://edu.tatar.ru/n_chelny/progym64/page5043567.htm</w:t>
        </w:r>
      </w:hyperlink>
      <w:r w:rsidRPr="008A5EFF">
        <w:rPr>
          <w:color w:val="000000" w:themeColor="text1"/>
          <w:spacing w:val="1"/>
          <w:sz w:val="24"/>
          <w:szCs w:val="24"/>
        </w:rPr>
        <w:t>)</w:t>
      </w:r>
      <w:r>
        <w:rPr>
          <w:color w:val="000000" w:themeColor="text1"/>
          <w:sz w:val="24"/>
          <w:szCs w:val="24"/>
        </w:rPr>
        <w:t>;</w:t>
      </w:r>
    </w:p>
    <w:p w:rsidR="008A5EFF" w:rsidRDefault="008A5EFF" w:rsidP="008A5EFF">
      <w:pPr>
        <w:tabs>
          <w:tab w:val="left" w:pos="822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</w:t>
      </w:r>
      <w:hyperlink r:id="rId6">
        <w:r w:rsidRPr="008A5EFF">
          <w:rPr>
            <w:color w:val="000000" w:themeColor="text1"/>
            <w:sz w:val="24"/>
            <w:szCs w:val="24"/>
          </w:rPr>
          <w:t>Положени</w:t>
        </w:r>
        <w:r w:rsidRPr="008A5EFF">
          <w:rPr>
            <w:color w:val="000000" w:themeColor="text1"/>
            <w:sz w:val="24"/>
            <w:szCs w:val="24"/>
          </w:rPr>
          <w:t>я</w:t>
        </w:r>
        <w:r w:rsidRPr="008A5EFF">
          <w:rPr>
            <w:color w:val="000000" w:themeColor="text1"/>
            <w:spacing w:val="-2"/>
            <w:sz w:val="24"/>
            <w:szCs w:val="24"/>
          </w:rPr>
          <w:t xml:space="preserve"> </w:t>
        </w:r>
        <w:r w:rsidRPr="008A5EFF">
          <w:rPr>
            <w:color w:val="000000" w:themeColor="text1"/>
            <w:sz w:val="24"/>
            <w:szCs w:val="24"/>
          </w:rPr>
          <w:t>об организации</w:t>
        </w:r>
        <w:r w:rsidRPr="008A5EFF">
          <w:rPr>
            <w:color w:val="000000" w:themeColor="text1"/>
            <w:spacing w:val="-3"/>
            <w:sz w:val="24"/>
            <w:szCs w:val="24"/>
          </w:rPr>
          <w:t xml:space="preserve"> </w:t>
        </w:r>
        <w:r w:rsidRPr="008A5EFF">
          <w:rPr>
            <w:color w:val="000000" w:themeColor="text1"/>
            <w:sz w:val="24"/>
            <w:szCs w:val="24"/>
          </w:rPr>
          <w:t>питания</w:t>
        </w:r>
        <w:r w:rsidRPr="008A5EFF">
          <w:rPr>
            <w:color w:val="000000" w:themeColor="text1"/>
            <w:spacing w:val="-2"/>
            <w:sz w:val="24"/>
            <w:szCs w:val="24"/>
          </w:rPr>
          <w:t xml:space="preserve"> </w:t>
        </w:r>
        <w:r w:rsidRPr="008A5EFF">
          <w:rPr>
            <w:color w:val="000000" w:themeColor="text1"/>
            <w:sz w:val="24"/>
            <w:szCs w:val="24"/>
          </w:rPr>
          <w:t>обучающихся</w:t>
        </w:r>
        <w:r w:rsidRPr="008A5EFF">
          <w:rPr>
            <w:color w:val="000000" w:themeColor="text1"/>
            <w:spacing w:val="-4"/>
            <w:sz w:val="24"/>
            <w:szCs w:val="24"/>
          </w:rPr>
          <w:t xml:space="preserve"> </w:t>
        </w:r>
        <w:r w:rsidRPr="008A5EFF">
          <w:rPr>
            <w:color w:val="000000" w:themeColor="text1"/>
            <w:sz w:val="24"/>
            <w:szCs w:val="24"/>
          </w:rPr>
          <w:t>Прогимназии</w:t>
        </w:r>
      </w:hyperlink>
      <w:r>
        <w:rPr>
          <w:color w:val="000000" w:themeColor="text1"/>
          <w:sz w:val="24"/>
          <w:szCs w:val="24"/>
        </w:rPr>
        <w:t>;</w:t>
      </w:r>
    </w:p>
    <w:p w:rsidR="008A5EFF" w:rsidRDefault="008A5EFF" w:rsidP="008A5EFF">
      <w:pPr>
        <w:tabs>
          <w:tab w:val="left" w:pos="822"/>
        </w:tabs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- п</w:t>
      </w:r>
      <w:r w:rsidRPr="008A5EFF">
        <w:rPr>
          <w:sz w:val="24"/>
          <w:szCs w:val="24"/>
        </w:rPr>
        <w:t>риказ</w:t>
      </w:r>
      <w:r>
        <w:rPr>
          <w:sz w:val="24"/>
          <w:szCs w:val="24"/>
        </w:rPr>
        <w:t>а</w:t>
      </w:r>
      <w:r w:rsidRPr="008A5EFF">
        <w:rPr>
          <w:sz w:val="24"/>
          <w:szCs w:val="24"/>
        </w:rPr>
        <w:t xml:space="preserve"> директора Прогимназии. </w:t>
      </w:r>
    </w:p>
    <w:p w:rsidR="008A5EFF" w:rsidRPr="008A5EFF" w:rsidRDefault="008A5EFF" w:rsidP="008A5EFF">
      <w:pPr>
        <w:tabs>
          <w:tab w:val="left" w:pos="822"/>
        </w:tabs>
        <w:rPr>
          <w:color w:val="000000" w:themeColor="text1"/>
          <w:sz w:val="24"/>
          <w:szCs w:val="24"/>
        </w:rPr>
      </w:pPr>
    </w:p>
    <w:p w:rsidR="008A5EFF" w:rsidRDefault="008A5EFF" w:rsidP="008A5EFF">
      <w:pPr>
        <w:pStyle w:val="a3"/>
        <w:spacing w:before="162" w:line="259" w:lineRule="auto"/>
        <w:ind w:left="0" w:right="102" w:firstLine="720"/>
        <w:rPr>
          <w:color w:val="000000" w:themeColor="text1"/>
          <w:sz w:val="24"/>
          <w:szCs w:val="24"/>
          <w:u w:val="none"/>
        </w:rPr>
      </w:pPr>
      <w:r w:rsidRPr="008A5EFF">
        <w:rPr>
          <w:color w:val="000000" w:themeColor="text1"/>
          <w:sz w:val="24"/>
          <w:szCs w:val="24"/>
          <w:u w:val="none"/>
        </w:rPr>
        <w:t>В</w:t>
      </w:r>
      <w:r w:rsidRPr="008A5EFF">
        <w:rPr>
          <w:color w:val="000000" w:themeColor="text1"/>
          <w:spacing w:val="-4"/>
          <w:sz w:val="24"/>
          <w:szCs w:val="24"/>
          <w:u w:val="none"/>
        </w:rPr>
        <w:t xml:space="preserve"> </w:t>
      </w:r>
      <w:r w:rsidRPr="008A5EFF">
        <w:rPr>
          <w:color w:val="000000" w:themeColor="text1"/>
          <w:sz w:val="24"/>
          <w:szCs w:val="24"/>
          <w:u w:val="none"/>
        </w:rPr>
        <w:t>свободном</w:t>
      </w:r>
      <w:r w:rsidRPr="008A5EFF">
        <w:rPr>
          <w:color w:val="000000" w:themeColor="text1"/>
          <w:spacing w:val="-3"/>
          <w:sz w:val="24"/>
          <w:szCs w:val="24"/>
          <w:u w:val="none"/>
        </w:rPr>
        <w:t xml:space="preserve"> </w:t>
      </w:r>
      <w:r w:rsidRPr="008A5EFF">
        <w:rPr>
          <w:color w:val="000000" w:themeColor="text1"/>
          <w:sz w:val="24"/>
          <w:szCs w:val="24"/>
          <w:u w:val="none"/>
        </w:rPr>
        <w:t>доступе</w:t>
      </w:r>
      <w:r w:rsidRPr="008A5EFF">
        <w:rPr>
          <w:color w:val="000000" w:themeColor="text1"/>
          <w:spacing w:val="-2"/>
          <w:sz w:val="24"/>
          <w:szCs w:val="24"/>
          <w:u w:val="none"/>
        </w:rPr>
        <w:t xml:space="preserve"> </w:t>
      </w:r>
      <w:hyperlink r:id="rId7">
        <w:r w:rsidRPr="008A5EFF">
          <w:rPr>
            <w:color w:val="000000" w:themeColor="text1"/>
            <w:sz w:val="24"/>
            <w:szCs w:val="24"/>
            <w:u w:val="none"/>
          </w:rPr>
          <w:t>Ежедневное</w:t>
        </w:r>
        <w:r w:rsidRPr="008A5EFF">
          <w:rPr>
            <w:color w:val="000000" w:themeColor="text1"/>
            <w:spacing w:val="-1"/>
            <w:sz w:val="24"/>
            <w:szCs w:val="24"/>
            <w:u w:val="none"/>
          </w:rPr>
          <w:t xml:space="preserve"> </w:t>
        </w:r>
        <w:r w:rsidRPr="008A5EFF">
          <w:rPr>
            <w:color w:val="000000" w:themeColor="text1"/>
            <w:sz w:val="24"/>
            <w:szCs w:val="24"/>
            <w:u w:val="none"/>
          </w:rPr>
          <w:t>меню</w:t>
        </w:r>
      </w:hyperlink>
      <w:r w:rsidRPr="008A5EFF">
        <w:rPr>
          <w:color w:val="000000" w:themeColor="text1"/>
          <w:sz w:val="24"/>
          <w:szCs w:val="24"/>
          <w:u w:val="none"/>
        </w:rPr>
        <w:t xml:space="preserve">  на сайте Прогимназии </w:t>
      </w:r>
      <w:r w:rsidRPr="008A5EFF">
        <w:rPr>
          <w:color w:val="000000" w:themeColor="text1"/>
          <w:spacing w:val="1"/>
          <w:sz w:val="24"/>
          <w:szCs w:val="24"/>
          <w:u w:val="none"/>
        </w:rPr>
        <w:t>в электроном образовании Республики Татарстан (</w:t>
      </w:r>
      <w:hyperlink r:id="rId8" w:history="1">
        <w:r w:rsidRPr="00525F78">
          <w:rPr>
            <w:rStyle w:val="a6"/>
            <w:sz w:val="24"/>
            <w:szCs w:val="24"/>
          </w:rPr>
          <w:t>https://edu.tatar.ru/n_chelny/progym64</w:t>
        </w:r>
      </w:hyperlink>
      <w:r w:rsidRPr="008A5EFF">
        <w:rPr>
          <w:color w:val="000000" w:themeColor="text1"/>
          <w:sz w:val="24"/>
          <w:szCs w:val="24"/>
          <w:u w:val="none"/>
        </w:rPr>
        <w:t>).</w:t>
      </w:r>
    </w:p>
    <w:p w:rsidR="008A5EFF" w:rsidRPr="008A5EFF" w:rsidRDefault="008A5EFF" w:rsidP="008A5EFF">
      <w:pPr>
        <w:pStyle w:val="a3"/>
        <w:spacing w:before="162" w:line="259" w:lineRule="auto"/>
        <w:ind w:left="0" w:right="102" w:firstLine="720"/>
        <w:rPr>
          <w:color w:val="000000" w:themeColor="text1"/>
          <w:sz w:val="24"/>
          <w:szCs w:val="24"/>
          <w:u w:val="none"/>
        </w:rPr>
      </w:pPr>
      <w:bookmarkStart w:id="0" w:name="_GoBack"/>
      <w:bookmarkEnd w:id="0"/>
    </w:p>
    <w:p w:rsidR="008A5EFF" w:rsidRPr="008A5EFF" w:rsidRDefault="008A5EFF" w:rsidP="008A5EFF">
      <w:pPr>
        <w:spacing w:line="270" w:lineRule="exact"/>
        <w:ind w:left="668"/>
        <w:rPr>
          <w:color w:val="000000" w:themeColor="text1"/>
          <w:sz w:val="24"/>
          <w:szCs w:val="24"/>
        </w:rPr>
      </w:pPr>
    </w:p>
    <w:p w:rsidR="008A5EFF" w:rsidRPr="008A5EFF" w:rsidRDefault="008A5EFF" w:rsidP="008A5EFF">
      <w:pPr>
        <w:pStyle w:val="1"/>
        <w:tabs>
          <w:tab w:val="left" w:pos="2719"/>
          <w:tab w:val="left" w:pos="3896"/>
          <w:tab w:val="left" w:pos="5419"/>
          <w:tab w:val="left" w:pos="6491"/>
          <w:tab w:val="left" w:pos="6954"/>
          <w:tab w:val="left" w:pos="8050"/>
        </w:tabs>
        <w:spacing w:line="242" w:lineRule="auto"/>
        <w:ind w:left="0" w:right="111" w:firstLine="0"/>
        <w:rPr>
          <w:color w:val="000000" w:themeColor="text1"/>
        </w:rPr>
      </w:pPr>
      <w:r w:rsidRPr="008A5EFF">
        <w:rPr>
          <w:color w:val="000000" w:themeColor="text1"/>
        </w:rPr>
        <w:t>Осуществляется</w:t>
      </w:r>
      <w:r w:rsidRPr="008A5EFF">
        <w:rPr>
          <w:color w:val="000000" w:themeColor="text1"/>
        </w:rPr>
        <w:tab/>
        <w:t>контроль</w:t>
      </w:r>
      <w:r w:rsidRPr="008A5EFF">
        <w:rPr>
          <w:color w:val="000000" w:themeColor="text1"/>
        </w:rPr>
        <w:tab/>
        <w:t>организации</w:t>
      </w:r>
      <w:r w:rsidRPr="008A5EFF">
        <w:rPr>
          <w:color w:val="000000" w:themeColor="text1"/>
        </w:rPr>
        <w:tab/>
        <w:t>питания</w:t>
      </w:r>
      <w:r w:rsidRPr="008A5EFF">
        <w:rPr>
          <w:color w:val="000000" w:themeColor="text1"/>
        </w:rPr>
        <w:tab/>
        <w:t>со</w:t>
      </w:r>
      <w:r w:rsidRPr="008A5EFF">
        <w:rPr>
          <w:color w:val="000000" w:themeColor="text1"/>
        </w:rPr>
        <w:tab/>
        <w:t>стороны</w:t>
      </w:r>
      <w:r w:rsidRPr="008A5EFF">
        <w:rPr>
          <w:color w:val="000000" w:themeColor="text1"/>
        </w:rPr>
        <w:tab/>
      </w:r>
      <w:r w:rsidRPr="008A5EFF">
        <w:rPr>
          <w:color w:val="000000" w:themeColor="text1"/>
          <w:spacing w:val="-1"/>
        </w:rPr>
        <w:t>родительской</w:t>
      </w:r>
      <w:r w:rsidRPr="008A5EFF">
        <w:rPr>
          <w:color w:val="000000" w:themeColor="text1"/>
          <w:spacing w:val="-57"/>
        </w:rPr>
        <w:t xml:space="preserve"> </w:t>
      </w:r>
      <w:r w:rsidRPr="008A5EFF">
        <w:rPr>
          <w:color w:val="000000" w:themeColor="text1"/>
        </w:rPr>
        <w:t>общественности.</w:t>
      </w:r>
    </w:p>
    <w:p w:rsidR="00620052" w:rsidRPr="008A5EFF" w:rsidRDefault="00620052" w:rsidP="00B07616">
      <w:pPr>
        <w:pStyle w:val="1"/>
        <w:spacing w:before="188"/>
        <w:rPr>
          <w:color w:val="000000" w:themeColor="text1"/>
        </w:rPr>
      </w:pPr>
    </w:p>
    <w:sectPr w:rsidR="00620052" w:rsidRPr="008A5EFF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81FCC"/>
    <w:multiLevelType w:val="hybridMultilevel"/>
    <w:tmpl w:val="2F400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815F6"/>
    <w:multiLevelType w:val="hybridMultilevel"/>
    <w:tmpl w:val="4620C59A"/>
    <w:lvl w:ilvl="0" w:tplc="36FE3350">
      <w:numFmt w:val="bullet"/>
      <w:lvlText w:val=""/>
      <w:lvlJc w:val="left"/>
      <w:pPr>
        <w:ind w:left="102" w:hanging="142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D4E012D8">
      <w:numFmt w:val="bullet"/>
      <w:lvlText w:val="•"/>
      <w:lvlJc w:val="left"/>
      <w:pPr>
        <w:ind w:left="1046" w:hanging="142"/>
      </w:pPr>
      <w:rPr>
        <w:rFonts w:hint="default"/>
        <w:lang w:val="ru-RU" w:eastAsia="en-US" w:bidi="ar-SA"/>
      </w:rPr>
    </w:lvl>
    <w:lvl w:ilvl="2" w:tplc="37D69F12">
      <w:numFmt w:val="bullet"/>
      <w:lvlText w:val="•"/>
      <w:lvlJc w:val="left"/>
      <w:pPr>
        <w:ind w:left="1993" w:hanging="142"/>
      </w:pPr>
      <w:rPr>
        <w:rFonts w:hint="default"/>
        <w:lang w:val="ru-RU" w:eastAsia="en-US" w:bidi="ar-SA"/>
      </w:rPr>
    </w:lvl>
    <w:lvl w:ilvl="3" w:tplc="F22893C2">
      <w:numFmt w:val="bullet"/>
      <w:lvlText w:val="•"/>
      <w:lvlJc w:val="left"/>
      <w:pPr>
        <w:ind w:left="2939" w:hanging="142"/>
      </w:pPr>
      <w:rPr>
        <w:rFonts w:hint="default"/>
        <w:lang w:val="ru-RU" w:eastAsia="en-US" w:bidi="ar-SA"/>
      </w:rPr>
    </w:lvl>
    <w:lvl w:ilvl="4" w:tplc="075EE214">
      <w:numFmt w:val="bullet"/>
      <w:lvlText w:val="•"/>
      <w:lvlJc w:val="left"/>
      <w:pPr>
        <w:ind w:left="3886" w:hanging="142"/>
      </w:pPr>
      <w:rPr>
        <w:rFonts w:hint="default"/>
        <w:lang w:val="ru-RU" w:eastAsia="en-US" w:bidi="ar-SA"/>
      </w:rPr>
    </w:lvl>
    <w:lvl w:ilvl="5" w:tplc="A4828600">
      <w:numFmt w:val="bullet"/>
      <w:lvlText w:val="•"/>
      <w:lvlJc w:val="left"/>
      <w:pPr>
        <w:ind w:left="4833" w:hanging="142"/>
      </w:pPr>
      <w:rPr>
        <w:rFonts w:hint="default"/>
        <w:lang w:val="ru-RU" w:eastAsia="en-US" w:bidi="ar-SA"/>
      </w:rPr>
    </w:lvl>
    <w:lvl w:ilvl="6" w:tplc="1E82BE6E">
      <w:numFmt w:val="bullet"/>
      <w:lvlText w:val="•"/>
      <w:lvlJc w:val="left"/>
      <w:pPr>
        <w:ind w:left="5779" w:hanging="142"/>
      </w:pPr>
      <w:rPr>
        <w:rFonts w:hint="default"/>
        <w:lang w:val="ru-RU" w:eastAsia="en-US" w:bidi="ar-SA"/>
      </w:rPr>
    </w:lvl>
    <w:lvl w:ilvl="7" w:tplc="F6C0C11C">
      <w:numFmt w:val="bullet"/>
      <w:lvlText w:val="•"/>
      <w:lvlJc w:val="left"/>
      <w:pPr>
        <w:ind w:left="6726" w:hanging="142"/>
      </w:pPr>
      <w:rPr>
        <w:rFonts w:hint="default"/>
        <w:lang w:val="ru-RU" w:eastAsia="en-US" w:bidi="ar-SA"/>
      </w:rPr>
    </w:lvl>
    <w:lvl w:ilvl="8" w:tplc="E75A0B3E">
      <w:numFmt w:val="bullet"/>
      <w:lvlText w:val="•"/>
      <w:lvlJc w:val="left"/>
      <w:pPr>
        <w:ind w:left="7673" w:hanging="1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52"/>
    <w:rsid w:val="00226127"/>
    <w:rsid w:val="00620052"/>
    <w:rsid w:val="00824D8F"/>
    <w:rsid w:val="008A5EFF"/>
    <w:rsid w:val="00B0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95DA"/>
  <w15:docId w15:val="{B1F40625-C710-44B3-8033-3AE787A2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 w:firstLine="707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2" w:firstLine="566"/>
    </w:pPr>
    <w:rPr>
      <w:u w:val="single" w:color="000000"/>
    </w:rPr>
  </w:style>
  <w:style w:type="paragraph" w:styleId="a4">
    <w:name w:val="Title"/>
    <w:basedOn w:val="a"/>
    <w:uiPriority w:val="1"/>
    <w:qFormat/>
    <w:pPr>
      <w:spacing w:before="70"/>
      <w:ind w:left="2852" w:right="2572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161"/>
      <w:ind w:left="102" w:right="103" w:firstLine="566"/>
      <w:jc w:val="both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8A5E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3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progym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n_chelny/gym61/fo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499/files/%D0%9F%D0%BE%D0%BB%D0%BE%D0%B6%D0%B5%D0%BD%D0%B8%D0%B5%20%D0%BE%D0%B1%20%D0%BE%D1%80%D0%B3%D0%B0%D0%BD%D0%B8%D0%B7%D0%B0%D1%86%D0%B8%D0%B8%20%D0%BF%D0%B8%D1%82%D0%B0%D0%BD%D0%B8%D1%8F(2).pdf" TargetMode="External"/><Relationship Id="rId5" Type="http://schemas.openxmlformats.org/officeDocument/2006/relationships/hyperlink" Target="https://edu.tatar.ru/n_chelny/progym64/page5043567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IT_CORP</cp:lastModifiedBy>
  <cp:revision>2</cp:revision>
  <dcterms:created xsi:type="dcterms:W3CDTF">2024-01-30T08:58:00Z</dcterms:created>
  <dcterms:modified xsi:type="dcterms:W3CDTF">2024-01-30T08:58:00Z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2021-11-18T00:00:00Z</vt:filetime>
  </property>
</Properties>
</file>